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EA" w:rsidRPr="00E168B5" w:rsidRDefault="00CB60EA" w:rsidP="00CB60EA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6 – 7</w:t>
      </w:r>
      <w:r w:rsidRPr="00E168B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</w:t>
      </w:r>
    </w:p>
    <w:p w:rsidR="00CB60EA" w:rsidRDefault="00CB60EA" w:rsidP="00CB60EA">
      <w:pPr>
        <w:pStyle w:val="20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156D36" w:rsidRPr="00CB60EA" w:rsidRDefault="00156D36" w:rsidP="00CB60EA">
      <w:pPr>
        <w:pStyle w:val="20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i/>
          <w:sz w:val="28"/>
          <w:szCs w:val="28"/>
        </w:rPr>
      </w:pPr>
      <w:r w:rsidRPr="00CB60EA">
        <w:rPr>
          <w:rFonts w:ascii="Times New Roman" w:hAnsi="Times New Roman" w:cs="Times New Roman"/>
          <w:i/>
          <w:sz w:val="28"/>
          <w:szCs w:val="28"/>
        </w:rPr>
        <w:t>Старший дошкольный возраст — период познания мира человеческих отнош</w:t>
      </w:r>
      <w:r w:rsidRPr="00CB60EA">
        <w:rPr>
          <w:rFonts w:ascii="Times New Roman" w:hAnsi="Times New Roman" w:cs="Times New Roman"/>
          <w:i/>
          <w:sz w:val="28"/>
          <w:szCs w:val="28"/>
        </w:rPr>
        <w:t>е</w:t>
      </w:r>
      <w:r w:rsidRPr="00CB60EA">
        <w:rPr>
          <w:rFonts w:ascii="Times New Roman" w:hAnsi="Times New Roman" w:cs="Times New Roman"/>
          <w:i/>
          <w:sz w:val="28"/>
          <w:szCs w:val="28"/>
        </w:rPr>
        <w:t>ний, творчества и подготовки к следующему, совершенно новому этапу в его жизни — обучению в школе.</w:t>
      </w:r>
    </w:p>
    <w:p w:rsidR="00CB60EA" w:rsidRDefault="00CB60EA" w:rsidP="00CB60E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56D36" w:rsidRPr="00CB60EA" w:rsidRDefault="00156D36" w:rsidP="00CB60E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36"/>
          <w:szCs w:val="36"/>
        </w:rPr>
      </w:pPr>
      <w:r w:rsidRPr="00CB60EA">
        <w:rPr>
          <w:rFonts w:ascii="Times New Roman" w:hAnsi="Times New Roman" w:cs="Times New Roman"/>
          <w:b/>
          <w:sz w:val="36"/>
          <w:szCs w:val="36"/>
        </w:rPr>
        <w:t>В этом возрасте чаще всего ваш ребенок:</w:t>
      </w:r>
      <w:bookmarkEnd w:id="0"/>
    </w:p>
    <w:p w:rsid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</w:t>
      </w:r>
      <w:r w:rsidRPr="00CB60EA">
        <w:rPr>
          <w:rFonts w:ascii="Times New Roman" w:hAnsi="Times New Roman" w:cs="Times New Roman"/>
          <w:sz w:val="28"/>
          <w:szCs w:val="28"/>
        </w:rPr>
        <w:t>я</w:t>
      </w:r>
      <w:r w:rsidRPr="00CB60EA">
        <w:rPr>
          <w:rFonts w:ascii="Times New Roman" w:hAnsi="Times New Roman" w:cs="Times New Roman"/>
          <w:sz w:val="28"/>
          <w:szCs w:val="28"/>
        </w:rPr>
        <w:t>нии</w:t>
      </w:r>
      <w:r w:rsidRPr="00CB60EA">
        <w:rPr>
          <w:rStyle w:val="125pt0pt"/>
          <w:rFonts w:ascii="Times New Roman" w:hAnsi="Times New Roman" w:cs="Times New Roman"/>
          <w:sz w:val="28"/>
          <w:szCs w:val="28"/>
        </w:rPr>
        <w:t xml:space="preserve"> </w:t>
      </w:r>
      <w:r w:rsidRPr="00CB60EA">
        <w:rPr>
          <w:rStyle w:val="125pt0pt"/>
          <w:rFonts w:ascii="Times New Roman" w:hAnsi="Times New Roman" w:cs="Times New Roman"/>
          <w:b/>
          <w:sz w:val="28"/>
          <w:szCs w:val="28"/>
        </w:rPr>
        <w:t>воспринять новые правила, смену деятельн</w:t>
      </w:r>
      <w:bookmarkStart w:id="1" w:name="_GoBack"/>
      <w:bookmarkEnd w:id="1"/>
      <w:r w:rsidRPr="00CB60EA">
        <w:rPr>
          <w:rStyle w:val="125pt0pt"/>
          <w:rFonts w:ascii="Times New Roman" w:hAnsi="Times New Roman" w:cs="Times New Roman"/>
          <w:b/>
          <w:sz w:val="28"/>
          <w:szCs w:val="28"/>
        </w:rPr>
        <w:t>ости и те</w:t>
      </w:r>
      <w:r w:rsidRPr="00CB60EA">
        <w:rPr>
          <w:rFonts w:ascii="Times New Roman" w:hAnsi="Times New Roman" w:cs="Times New Roman"/>
          <w:sz w:val="28"/>
          <w:szCs w:val="28"/>
        </w:rPr>
        <w:t xml:space="preserve"> требования, к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торые будут предъявлены ему в школе.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Постепенно социализируется, то есть адаптируется к социальной среде. Он стан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вится способен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переходить от своей узкой эгоцентричной позиции </w:t>
      </w:r>
      <w:proofErr w:type="gramStart"/>
      <w:r w:rsidRPr="00CB60EA">
        <w:rPr>
          <w:rStyle w:val="0pt"/>
          <w:rFonts w:ascii="Times New Roman" w:hAnsi="Times New Roman" w:cs="Times New Roman"/>
          <w:sz w:val="28"/>
          <w:szCs w:val="28"/>
        </w:rPr>
        <w:t>к</w:t>
      </w:r>
      <w:proofErr w:type="gramEnd"/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об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ъ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ективной,</w:t>
      </w:r>
      <w:r w:rsidRPr="00CB60EA">
        <w:rPr>
          <w:rFonts w:ascii="Times New Roman" w:hAnsi="Times New Roman" w:cs="Times New Roman"/>
          <w:sz w:val="28"/>
          <w:szCs w:val="28"/>
        </w:rPr>
        <w:t xml:space="preserve"> учитывать точки зрения других людей и может начать с ними сотру</w:t>
      </w:r>
      <w:r w:rsidRPr="00CB60EA">
        <w:rPr>
          <w:rFonts w:ascii="Times New Roman" w:hAnsi="Times New Roman" w:cs="Times New Roman"/>
          <w:sz w:val="28"/>
          <w:szCs w:val="28"/>
        </w:rPr>
        <w:t>д</w:t>
      </w:r>
      <w:r w:rsidRPr="00CB60EA">
        <w:rPr>
          <w:rFonts w:ascii="Times New Roman" w:hAnsi="Times New Roman" w:cs="Times New Roman"/>
          <w:sz w:val="28"/>
          <w:szCs w:val="28"/>
        </w:rPr>
        <w:t>ничать.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Маленький ребенок делает выводы о явлениях и вещах, опираясь только на неп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средственное восприятие. Он думает, например, что ветер дует потому, что раск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чиваются деревья.</w:t>
      </w:r>
      <w:r w:rsidRPr="00CB60EA">
        <w:rPr>
          <w:rStyle w:val="1pt"/>
          <w:rFonts w:ascii="Times New Roman" w:hAnsi="Times New Roman" w:cs="Times New Roman"/>
          <w:sz w:val="28"/>
          <w:szCs w:val="28"/>
        </w:rPr>
        <w:t xml:space="preserve"> В 7лет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ребенок уже может учиты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softHyphen/>
        <w:t>вать</w:t>
      </w:r>
      <w:r w:rsidRPr="00CB60EA">
        <w:rPr>
          <w:rFonts w:ascii="Times New Roman" w:hAnsi="Times New Roman" w:cs="Times New Roman"/>
          <w:sz w:val="28"/>
          <w:szCs w:val="28"/>
        </w:rPr>
        <w:t xml:space="preserve"> другие точки зрения и понимает относительность оценок. Послед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нее выражается, например, в том, что ребенок, считающий все большие вещи тяжелыми, а маленькие легкими, приобретает новое представле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ние: маленький камешек, легкий для ребенка, ок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зывается тяжелым для воды и поэтому тонет.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ляется познавательный интерес. Но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произвольность все еще продол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softHyphen/>
        <w:t>жает формироваться,</w:t>
      </w:r>
      <w:r w:rsidRPr="00CB60EA">
        <w:rPr>
          <w:rFonts w:ascii="Times New Roman" w:hAnsi="Times New Roman" w:cs="Times New Roman"/>
          <w:sz w:val="28"/>
          <w:szCs w:val="28"/>
        </w:rPr>
        <w:t xml:space="preserve">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ное.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Style w:val="0pt"/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Часто не только готов, но и хочет пойти в школу, поскольку смена соци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альной р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ли придает ему взрослости, к которой он так стремится. Но полная психологич</w:t>
      </w:r>
      <w:r w:rsidRPr="00CB60EA">
        <w:rPr>
          <w:rFonts w:ascii="Times New Roman" w:hAnsi="Times New Roman" w:cs="Times New Roman"/>
          <w:sz w:val="28"/>
          <w:szCs w:val="28"/>
        </w:rPr>
        <w:t>е</w:t>
      </w:r>
      <w:r w:rsidRPr="00CB60EA">
        <w:rPr>
          <w:rFonts w:ascii="Times New Roman" w:hAnsi="Times New Roman" w:cs="Times New Roman"/>
          <w:sz w:val="28"/>
          <w:szCs w:val="28"/>
        </w:rPr>
        <w:t>ская готовность ребенка к школе определяется не только его мотивационной г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товностью, но и интеллектуальной зрело</w:t>
      </w:r>
      <w:r w:rsidRPr="00CB60EA">
        <w:rPr>
          <w:rFonts w:ascii="Times New Roman" w:hAnsi="Times New Roman" w:cs="Times New Roman"/>
          <w:sz w:val="28"/>
          <w:szCs w:val="28"/>
        </w:rPr>
        <w:softHyphen/>
        <w:t>стью, а также сформированной прои</w:t>
      </w:r>
      <w:r w:rsidRPr="00CB60EA">
        <w:rPr>
          <w:rFonts w:ascii="Times New Roman" w:hAnsi="Times New Roman" w:cs="Times New Roman"/>
          <w:sz w:val="28"/>
          <w:szCs w:val="28"/>
        </w:rPr>
        <w:t>з</w:t>
      </w:r>
      <w:r w:rsidRPr="00CB60EA">
        <w:rPr>
          <w:rFonts w:ascii="Times New Roman" w:hAnsi="Times New Roman" w:cs="Times New Roman"/>
          <w:sz w:val="28"/>
          <w:szCs w:val="28"/>
        </w:rPr>
        <w:t>вольностью, то есть способностью сосредотачиваться на 35—40 минут, выполняя какую-либо череду задач. Чаще всего такая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готовность формируется именно к семи годам.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156D36" w:rsidRPr="00CB60EA" w:rsidRDefault="00156D36" w:rsidP="00CB60E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Очень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0EA">
        <w:rPr>
          <w:rStyle w:val="0pt"/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на внешнюю оценку.</w:t>
      </w:r>
      <w:r w:rsidRPr="00CB60EA">
        <w:rPr>
          <w:rFonts w:ascii="Times New Roman" w:hAnsi="Times New Roman" w:cs="Times New Roman"/>
          <w:sz w:val="28"/>
          <w:szCs w:val="28"/>
        </w:rPr>
        <w:t xml:space="preserve"> Поскольку ему пока трудно сост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вить мнение о себе самом, он создает свой собственный образ из тех оценок, кот</w:t>
      </w:r>
      <w:r w:rsidRPr="00CB60EA">
        <w:rPr>
          <w:rFonts w:ascii="Times New Roman" w:hAnsi="Times New Roman" w:cs="Times New Roman"/>
          <w:sz w:val="28"/>
          <w:szCs w:val="28"/>
        </w:rPr>
        <w:t>о</w:t>
      </w:r>
      <w:r w:rsidRPr="00CB60EA">
        <w:rPr>
          <w:rFonts w:ascii="Times New Roman" w:hAnsi="Times New Roman" w:cs="Times New Roman"/>
          <w:sz w:val="28"/>
          <w:szCs w:val="28"/>
        </w:rPr>
        <w:t>рые слышит в свой адрес.</w:t>
      </w:r>
    </w:p>
    <w:p w:rsidR="00156D36" w:rsidRPr="00CB60EA" w:rsidRDefault="00156D36" w:rsidP="00CB60EA">
      <w:pPr>
        <w:pStyle w:val="11"/>
        <w:shd w:val="clear" w:color="auto" w:fill="auto"/>
        <w:spacing w:before="0" w:after="0" w:line="240" w:lineRule="auto"/>
        <w:ind w:left="400"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Pr="00CB60EA" w:rsidRDefault="00156D36" w:rsidP="00CB60E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B60EA">
        <w:rPr>
          <w:rFonts w:ascii="Times New Roman" w:hAnsi="Times New Roman" w:cs="Times New Roman"/>
          <w:b/>
          <w:i/>
          <w:sz w:val="36"/>
          <w:szCs w:val="36"/>
          <w:lang w:val="ru"/>
        </w:rPr>
        <w:lastRenderedPageBreak/>
        <w:t>Вам как его родителям важно:</w:t>
      </w:r>
    </w:p>
    <w:p w:rsidR="00156D36" w:rsidRPr="00CB60EA" w:rsidRDefault="00156D36" w:rsidP="00CB60EA">
      <w:pPr>
        <w:pStyle w:val="11"/>
        <w:shd w:val="clear" w:color="auto" w:fill="auto"/>
        <w:spacing w:before="0" w:after="0" w:line="240" w:lineRule="auto"/>
        <w:ind w:left="400"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Быть главными помощниками ребенка в том, чтобы адаптироваться к школьной обстановке,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выбрав</w:t>
      </w:r>
      <w:r w:rsidRPr="00CB60EA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максимально подходящую к его типу личн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сти школу.</w:t>
      </w:r>
      <w:r w:rsidRPr="00CB60EA">
        <w:rPr>
          <w:rFonts w:ascii="Times New Roman" w:hAnsi="Times New Roman" w:cs="Times New Roman"/>
          <w:sz w:val="28"/>
          <w:szCs w:val="28"/>
        </w:rPr>
        <w:t xml:space="preserve"> По возможности предварительно выяснить уровень требований и специфику отношения к детям в той школе, где ему предстоит учиться.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Не торопиться с походом в школу, если вы замечаете, что у ребенка игровой инт</w:t>
      </w:r>
      <w:r w:rsidRPr="00CB60EA">
        <w:rPr>
          <w:rFonts w:ascii="Times New Roman" w:hAnsi="Times New Roman" w:cs="Times New Roman"/>
          <w:sz w:val="28"/>
          <w:szCs w:val="28"/>
        </w:rPr>
        <w:t>е</w:t>
      </w:r>
      <w:r w:rsidRPr="00CB60EA">
        <w:rPr>
          <w:rFonts w:ascii="Times New Roman" w:hAnsi="Times New Roman" w:cs="Times New Roman"/>
          <w:sz w:val="28"/>
          <w:szCs w:val="28"/>
        </w:rPr>
        <w:t xml:space="preserve">рес значительно преобладает </w:t>
      </w:r>
      <w:proofErr w:type="gramStart"/>
      <w:r w:rsidRPr="00CB60E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B60EA">
        <w:rPr>
          <w:rFonts w:ascii="Times New Roman" w:hAnsi="Times New Roman" w:cs="Times New Roman"/>
          <w:sz w:val="28"/>
          <w:szCs w:val="28"/>
        </w:rPr>
        <w:t xml:space="preserve"> познавательным, ему не хочется идти в школу, ему трудно усидеть на месте, выполняя какое-то несложное задание. Можно орг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низовать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постепенное вовлечение</w:t>
      </w:r>
      <w:r w:rsidRPr="00CB60EA">
        <w:rPr>
          <w:rFonts w:ascii="Times New Roman" w:hAnsi="Times New Roman" w:cs="Times New Roman"/>
          <w:sz w:val="28"/>
          <w:szCs w:val="28"/>
        </w:rPr>
        <w:t xml:space="preserve"> вашего дошкольника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в учебную жизнь</w:t>
      </w:r>
      <w:r w:rsidRPr="00CB60EA">
        <w:rPr>
          <w:rFonts w:ascii="Times New Roman" w:hAnsi="Times New Roman" w:cs="Times New Roman"/>
          <w:sz w:val="28"/>
          <w:szCs w:val="28"/>
        </w:rPr>
        <w:t xml:space="preserve"> ч</w:t>
      </w:r>
      <w:r w:rsidRPr="00CB60EA">
        <w:rPr>
          <w:rFonts w:ascii="Times New Roman" w:hAnsi="Times New Roman" w:cs="Times New Roman"/>
          <w:sz w:val="28"/>
          <w:szCs w:val="28"/>
        </w:rPr>
        <w:t>е</w:t>
      </w:r>
      <w:r w:rsidRPr="00CB60EA">
        <w:rPr>
          <w:rFonts w:ascii="Times New Roman" w:hAnsi="Times New Roman" w:cs="Times New Roman"/>
          <w:sz w:val="28"/>
          <w:szCs w:val="28"/>
        </w:rPr>
        <w:t>рез систему ра</w:t>
      </w:r>
      <w:r w:rsidRPr="00CB60EA">
        <w:rPr>
          <w:rFonts w:ascii="Times New Roman" w:hAnsi="Times New Roman" w:cs="Times New Roman"/>
          <w:sz w:val="28"/>
          <w:szCs w:val="28"/>
        </w:rPr>
        <w:t>з</w:t>
      </w:r>
      <w:r w:rsidRPr="00CB60EA">
        <w:rPr>
          <w:rFonts w:ascii="Times New Roman" w:hAnsi="Times New Roman" w:cs="Times New Roman"/>
          <w:sz w:val="28"/>
          <w:szCs w:val="28"/>
        </w:rPr>
        <w:t>нообразных групп по подготовке к школе.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Выстроить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режим дня</w:t>
      </w:r>
      <w:r w:rsidRPr="00CB60EA">
        <w:rPr>
          <w:rFonts w:ascii="Times New Roman" w:hAnsi="Times New Roman" w:cs="Times New Roman"/>
          <w:sz w:val="28"/>
          <w:szCs w:val="28"/>
        </w:rPr>
        <w:t xml:space="preserve"> для ребенка таким образом, чтобы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оставалось время на отдых, игры, прогулки.</w:t>
      </w:r>
      <w:r w:rsidRPr="00CB60EA">
        <w:rPr>
          <w:rFonts w:ascii="Times New Roman" w:hAnsi="Times New Roman" w:cs="Times New Roman"/>
          <w:sz w:val="28"/>
          <w:szCs w:val="28"/>
        </w:rPr>
        <w:t xml:space="preserve"> Понимать, что познавательная мотивация именно в этом возрасте радикальнее всего истребляется скукой, долженствованием, пр</w:t>
      </w:r>
      <w:r w:rsidRPr="00CB60EA">
        <w:rPr>
          <w:rFonts w:ascii="Times New Roman" w:hAnsi="Times New Roman" w:cs="Times New Roman"/>
          <w:sz w:val="28"/>
          <w:szCs w:val="28"/>
        </w:rPr>
        <w:t>и</w:t>
      </w:r>
      <w:r w:rsidRPr="00CB60EA">
        <w:rPr>
          <w:rFonts w:ascii="Times New Roman" w:hAnsi="Times New Roman" w:cs="Times New Roman"/>
          <w:sz w:val="28"/>
          <w:szCs w:val="28"/>
        </w:rPr>
        <w:t>нуждением. По возможности организовать для ребенка интересный и увлекател</w:t>
      </w:r>
      <w:r w:rsidRPr="00CB60EA">
        <w:rPr>
          <w:rFonts w:ascii="Times New Roman" w:hAnsi="Times New Roman" w:cs="Times New Roman"/>
          <w:sz w:val="28"/>
          <w:szCs w:val="28"/>
        </w:rPr>
        <w:t>ь</w:t>
      </w:r>
      <w:r w:rsidRPr="00CB60EA">
        <w:rPr>
          <w:rFonts w:ascii="Times New Roman" w:hAnsi="Times New Roman" w:cs="Times New Roman"/>
          <w:sz w:val="28"/>
          <w:szCs w:val="28"/>
        </w:rPr>
        <w:t>ный познав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тельный процесс.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0EA">
        <w:rPr>
          <w:rStyle w:val="0pt"/>
          <w:rFonts w:ascii="Times New Roman" w:hAnsi="Times New Roman" w:cs="Times New Roman"/>
          <w:sz w:val="28"/>
          <w:szCs w:val="28"/>
        </w:rPr>
        <w:t>помогать</w:t>
      </w:r>
      <w:r w:rsidRPr="00CB60EA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освоить</w:t>
      </w:r>
      <w:proofErr w:type="gramEnd"/>
      <w:r w:rsidRPr="00CB60EA"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для него уровень самостоятел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ности,</w:t>
      </w:r>
      <w:r w:rsidRPr="00CB60EA">
        <w:rPr>
          <w:rFonts w:ascii="Times New Roman" w:hAnsi="Times New Roman" w:cs="Times New Roman"/>
          <w:sz w:val="28"/>
          <w:szCs w:val="28"/>
        </w:rPr>
        <w:t xml:space="preserve"> постепенно уходя от </w:t>
      </w:r>
      <w:proofErr w:type="spellStart"/>
      <w:r w:rsidRPr="00CB60EA">
        <w:rPr>
          <w:rFonts w:ascii="Times New Roman" w:hAnsi="Times New Roman" w:cs="Times New Roman"/>
          <w:sz w:val="28"/>
          <w:szCs w:val="28"/>
        </w:rPr>
        <w:t>гиперконтроля</w:t>
      </w:r>
      <w:proofErr w:type="spellEnd"/>
      <w:r w:rsidRPr="00CB60EA">
        <w:rPr>
          <w:rFonts w:ascii="Times New Roman" w:hAnsi="Times New Roman" w:cs="Times New Roman"/>
          <w:sz w:val="28"/>
          <w:szCs w:val="28"/>
        </w:rPr>
        <w:t xml:space="preserve"> и избыточной опеки, предоставляя ему все больше свободы. Для профилактики инфантильной позиции важно, чтобы ребенок делал с</w:t>
      </w:r>
      <w:r w:rsidRPr="00CB60EA">
        <w:rPr>
          <w:rFonts w:ascii="Times New Roman" w:hAnsi="Times New Roman" w:cs="Times New Roman"/>
          <w:sz w:val="28"/>
          <w:szCs w:val="28"/>
        </w:rPr>
        <w:t>а</w:t>
      </w:r>
      <w:r w:rsidRPr="00CB60EA">
        <w:rPr>
          <w:rFonts w:ascii="Times New Roman" w:hAnsi="Times New Roman" w:cs="Times New Roman"/>
          <w:sz w:val="28"/>
          <w:szCs w:val="28"/>
        </w:rPr>
        <w:t>мостоятельно то, с чем он может справиться сам.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left="60"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Осознавать, что любые ваши оценки в адрес ребенка создают его представление о себе, влияют на его самооценку. Если ожидания и оценки родителей не соотве</w:t>
      </w:r>
      <w:r w:rsidRPr="00CB60EA">
        <w:rPr>
          <w:rFonts w:ascii="Times New Roman" w:hAnsi="Times New Roman" w:cs="Times New Roman"/>
          <w:sz w:val="28"/>
          <w:szCs w:val="28"/>
        </w:rPr>
        <w:t>т</w:t>
      </w:r>
      <w:r w:rsidRPr="00CB60EA">
        <w:rPr>
          <w:rFonts w:ascii="Times New Roman" w:hAnsi="Times New Roman" w:cs="Times New Roman"/>
          <w:sz w:val="28"/>
          <w:szCs w:val="28"/>
        </w:rPr>
        <w:t>ствуют возрастным и личностным особенностям ребенка, его самооценка окаже</w:t>
      </w:r>
      <w:r w:rsidRPr="00CB60EA">
        <w:rPr>
          <w:rFonts w:ascii="Times New Roman" w:hAnsi="Times New Roman" w:cs="Times New Roman"/>
          <w:sz w:val="28"/>
          <w:szCs w:val="28"/>
        </w:rPr>
        <w:t>т</w:t>
      </w:r>
      <w:r w:rsidRPr="00CB60EA">
        <w:rPr>
          <w:rFonts w:ascii="Times New Roman" w:hAnsi="Times New Roman" w:cs="Times New Roman"/>
          <w:sz w:val="28"/>
          <w:szCs w:val="28"/>
        </w:rPr>
        <w:t>ся неадекватной (заниженной или завышенной). Ваши негативные оценки могут сформировать у него представление о себе как человеке недостойном, плохом, н</w:t>
      </w:r>
      <w:r w:rsidRPr="00CB60EA">
        <w:rPr>
          <w:rFonts w:ascii="Times New Roman" w:hAnsi="Times New Roman" w:cs="Times New Roman"/>
          <w:sz w:val="28"/>
          <w:szCs w:val="28"/>
        </w:rPr>
        <w:t>е</w:t>
      </w:r>
      <w:r w:rsidRPr="00CB60EA">
        <w:rPr>
          <w:rFonts w:ascii="Times New Roman" w:hAnsi="Times New Roman" w:cs="Times New Roman"/>
          <w:sz w:val="28"/>
          <w:szCs w:val="28"/>
        </w:rPr>
        <w:t>способном справляться с трудностями или неудачами. По возможности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избега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й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те заключений о личности ребенка в целом</w:t>
      </w:r>
      <w:r w:rsidRPr="00CB60EA">
        <w:rPr>
          <w:rFonts w:ascii="Times New Roman" w:hAnsi="Times New Roman" w:cs="Times New Roman"/>
          <w:sz w:val="28"/>
          <w:szCs w:val="28"/>
        </w:rPr>
        <w:t>, оценивайте лишь его действие или поступок.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left="60"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Спрашивать мнение самого ребенка о результатах его труда. Сильная зависимость от внешней оценки делает ребенка тревожным и неуверенным в себе.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Умение самому оценивать свою деятельность</w:t>
      </w:r>
      <w:r w:rsidRPr="00CB60EA">
        <w:rPr>
          <w:rFonts w:ascii="Times New Roman" w:hAnsi="Times New Roman" w:cs="Times New Roman"/>
          <w:sz w:val="28"/>
          <w:szCs w:val="28"/>
        </w:rPr>
        <w:t xml:space="preserve"> создает мотивацию стремления, в противовес мот</w:t>
      </w:r>
      <w:r w:rsidRPr="00CB60EA">
        <w:rPr>
          <w:rFonts w:ascii="Times New Roman" w:hAnsi="Times New Roman" w:cs="Times New Roman"/>
          <w:sz w:val="28"/>
          <w:szCs w:val="28"/>
        </w:rPr>
        <w:t>и</w:t>
      </w:r>
      <w:r w:rsidRPr="00CB60EA">
        <w:rPr>
          <w:rFonts w:ascii="Times New Roman" w:hAnsi="Times New Roman" w:cs="Times New Roman"/>
          <w:sz w:val="28"/>
          <w:szCs w:val="28"/>
        </w:rPr>
        <w:t>вации избегания.</w:t>
      </w:r>
    </w:p>
    <w:p w:rsidR="00CB60EA" w:rsidRPr="00CB60EA" w:rsidRDefault="00CB60EA" w:rsidP="00CB60EA">
      <w:pPr>
        <w:pStyle w:val="11"/>
        <w:shd w:val="clear" w:color="auto" w:fill="auto"/>
        <w:spacing w:before="0" w:after="0" w:line="240" w:lineRule="auto"/>
        <w:ind w:left="60" w:right="20" w:firstLine="0"/>
        <w:rPr>
          <w:rFonts w:ascii="Times New Roman" w:hAnsi="Times New Roman" w:cs="Times New Roman"/>
          <w:sz w:val="28"/>
          <w:szCs w:val="28"/>
        </w:rPr>
      </w:pPr>
    </w:p>
    <w:p w:rsidR="00156D36" w:rsidRPr="00CB60EA" w:rsidRDefault="00156D36" w:rsidP="00CB60E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B60EA">
        <w:rPr>
          <w:rFonts w:ascii="Times New Roman" w:hAnsi="Times New Roman" w:cs="Times New Roman"/>
          <w:sz w:val="28"/>
          <w:szCs w:val="28"/>
        </w:rPr>
        <w:t>Еще до того, как ребенок пойдет в школу, осознать, что успехи или неудачи р</w:t>
      </w:r>
      <w:r w:rsidRPr="00CB60EA">
        <w:rPr>
          <w:rFonts w:ascii="Times New Roman" w:hAnsi="Times New Roman" w:cs="Times New Roman"/>
          <w:sz w:val="28"/>
          <w:szCs w:val="28"/>
        </w:rPr>
        <w:t>е</w:t>
      </w:r>
      <w:r w:rsidRPr="00CB60EA">
        <w:rPr>
          <w:rFonts w:ascii="Times New Roman" w:hAnsi="Times New Roman" w:cs="Times New Roman"/>
          <w:sz w:val="28"/>
          <w:szCs w:val="28"/>
        </w:rPr>
        <w:t>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 xml:space="preserve"> не явл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я</w:t>
      </w:r>
      <w:r w:rsidRPr="00CB60EA">
        <w:rPr>
          <w:rStyle w:val="0pt"/>
          <w:rFonts w:ascii="Times New Roman" w:hAnsi="Times New Roman" w:cs="Times New Roman"/>
          <w:sz w:val="28"/>
          <w:szCs w:val="28"/>
        </w:rPr>
        <w:t>ется однозначным показателем</w:t>
      </w:r>
      <w:r w:rsidRPr="00CB60EA">
        <w:rPr>
          <w:rFonts w:ascii="Times New Roman" w:hAnsi="Times New Roman" w:cs="Times New Roman"/>
          <w:sz w:val="28"/>
          <w:szCs w:val="28"/>
        </w:rPr>
        <w:t xml:space="preserve"> его личностной </w:t>
      </w:r>
      <w:proofErr w:type="spellStart"/>
      <w:r w:rsidRPr="00CB60EA">
        <w:rPr>
          <w:rFonts w:ascii="Times New Roman" w:hAnsi="Times New Roman" w:cs="Times New Roman"/>
          <w:sz w:val="28"/>
          <w:szCs w:val="28"/>
        </w:rPr>
        <w:t>реализованности</w:t>
      </w:r>
      <w:proofErr w:type="spellEnd"/>
      <w:r w:rsidRPr="00CB60EA">
        <w:rPr>
          <w:rFonts w:ascii="Times New Roman" w:hAnsi="Times New Roman" w:cs="Times New Roman"/>
          <w:sz w:val="28"/>
          <w:szCs w:val="28"/>
        </w:rPr>
        <w:t>.</w:t>
      </w:r>
    </w:p>
    <w:p w:rsidR="00C12D1C" w:rsidRPr="00CB60EA" w:rsidRDefault="00C12D1C" w:rsidP="00CB6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D1C" w:rsidRPr="00CB60EA" w:rsidSect="00CB60E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DAD"/>
    <w:multiLevelType w:val="hybridMultilevel"/>
    <w:tmpl w:val="01F8D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E25AD"/>
    <w:multiLevelType w:val="hybridMultilevel"/>
    <w:tmpl w:val="14DCB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1"/>
    <w:rsid w:val="00156D36"/>
    <w:rsid w:val="00C12D1C"/>
    <w:rsid w:val="00CB60EA"/>
    <w:rsid w:val="00C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6D36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156D36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D36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basedOn w:val="a3"/>
    <w:rsid w:val="00156D36"/>
    <w:rPr>
      <w:rFonts w:ascii="Segoe UI" w:eastAsia="Segoe UI" w:hAnsi="Segoe UI" w:cs="Segoe UI"/>
      <w:i/>
      <w:iCs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56D36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156D36"/>
    <w:rPr>
      <w:rFonts w:ascii="Segoe UI" w:eastAsia="Segoe UI" w:hAnsi="Segoe UI" w:cs="Segoe U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6D36"/>
    <w:rPr>
      <w:rFonts w:ascii="Segoe UI" w:eastAsia="Segoe UI" w:hAnsi="Segoe UI" w:cs="Segoe UI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D36"/>
    <w:pPr>
      <w:shd w:val="clear" w:color="auto" w:fill="FFFFFF"/>
      <w:spacing w:after="120" w:line="317" w:lineRule="exact"/>
      <w:jc w:val="both"/>
    </w:pPr>
    <w:rPr>
      <w:rFonts w:ascii="Segoe UI" w:eastAsia="Segoe UI" w:hAnsi="Segoe UI" w:cs="Segoe UI"/>
      <w:sz w:val="25"/>
      <w:szCs w:val="25"/>
    </w:rPr>
  </w:style>
  <w:style w:type="paragraph" w:customStyle="1" w:styleId="10">
    <w:name w:val="Заголовок №1"/>
    <w:basedOn w:val="a"/>
    <w:link w:val="1"/>
    <w:rsid w:val="00156D36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sz w:val="24"/>
      <w:szCs w:val="24"/>
    </w:rPr>
  </w:style>
  <w:style w:type="paragraph" w:customStyle="1" w:styleId="11">
    <w:name w:val="Основной текст1"/>
    <w:basedOn w:val="a"/>
    <w:link w:val="a3"/>
    <w:rsid w:val="00156D36"/>
    <w:pPr>
      <w:shd w:val="clear" w:color="auto" w:fill="FFFFFF"/>
      <w:spacing w:before="120" w:after="120" w:line="299" w:lineRule="exact"/>
      <w:ind w:hanging="48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30">
    <w:name w:val="Основной текст (3)"/>
    <w:basedOn w:val="a"/>
    <w:link w:val="3"/>
    <w:rsid w:val="00156D36"/>
    <w:pPr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6D36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156D36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D36"/>
    <w:rPr>
      <w:rFonts w:ascii="Segoe UI" w:eastAsia="Segoe UI" w:hAnsi="Segoe UI" w:cs="Segoe UI"/>
      <w:spacing w:val="-1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basedOn w:val="a3"/>
    <w:rsid w:val="00156D36"/>
    <w:rPr>
      <w:rFonts w:ascii="Segoe UI" w:eastAsia="Segoe UI" w:hAnsi="Segoe UI" w:cs="Segoe UI"/>
      <w:i/>
      <w:iCs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56D36"/>
    <w:rPr>
      <w:rFonts w:ascii="Segoe UI" w:eastAsia="Segoe UI" w:hAnsi="Segoe UI" w:cs="Segoe UI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3"/>
    <w:rsid w:val="00156D36"/>
    <w:rPr>
      <w:rFonts w:ascii="Segoe UI" w:eastAsia="Segoe UI" w:hAnsi="Segoe UI" w:cs="Segoe U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6D36"/>
    <w:rPr>
      <w:rFonts w:ascii="Segoe UI" w:eastAsia="Segoe UI" w:hAnsi="Segoe UI" w:cs="Segoe UI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D36"/>
    <w:pPr>
      <w:shd w:val="clear" w:color="auto" w:fill="FFFFFF"/>
      <w:spacing w:after="120" w:line="317" w:lineRule="exact"/>
      <w:jc w:val="both"/>
    </w:pPr>
    <w:rPr>
      <w:rFonts w:ascii="Segoe UI" w:eastAsia="Segoe UI" w:hAnsi="Segoe UI" w:cs="Segoe UI"/>
      <w:sz w:val="25"/>
      <w:szCs w:val="25"/>
    </w:rPr>
  </w:style>
  <w:style w:type="paragraph" w:customStyle="1" w:styleId="10">
    <w:name w:val="Заголовок №1"/>
    <w:basedOn w:val="a"/>
    <w:link w:val="1"/>
    <w:rsid w:val="00156D36"/>
    <w:pPr>
      <w:shd w:val="clear" w:color="auto" w:fill="FFFFFF"/>
      <w:spacing w:before="120" w:after="120" w:line="0" w:lineRule="atLeast"/>
      <w:jc w:val="both"/>
      <w:outlineLvl w:val="0"/>
    </w:pPr>
    <w:rPr>
      <w:rFonts w:ascii="Segoe UI" w:eastAsia="Segoe UI" w:hAnsi="Segoe UI" w:cs="Segoe UI"/>
      <w:sz w:val="24"/>
      <w:szCs w:val="24"/>
    </w:rPr>
  </w:style>
  <w:style w:type="paragraph" w:customStyle="1" w:styleId="11">
    <w:name w:val="Основной текст1"/>
    <w:basedOn w:val="a"/>
    <w:link w:val="a3"/>
    <w:rsid w:val="00156D36"/>
    <w:pPr>
      <w:shd w:val="clear" w:color="auto" w:fill="FFFFFF"/>
      <w:spacing w:before="120" w:after="120" w:line="299" w:lineRule="exact"/>
      <w:ind w:hanging="480"/>
      <w:jc w:val="both"/>
    </w:pPr>
    <w:rPr>
      <w:rFonts w:ascii="Segoe UI" w:eastAsia="Segoe UI" w:hAnsi="Segoe UI" w:cs="Segoe UI"/>
      <w:spacing w:val="-10"/>
      <w:sz w:val="24"/>
      <w:szCs w:val="24"/>
    </w:rPr>
  </w:style>
  <w:style w:type="paragraph" w:customStyle="1" w:styleId="30">
    <w:name w:val="Основной текст (3)"/>
    <w:basedOn w:val="a"/>
    <w:link w:val="3"/>
    <w:rsid w:val="00156D36"/>
    <w:pPr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4117</Characters>
  <Application>Microsoft Office Word</Application>
  <DocSecurity>0</DocSecurity>
  <Lines>34</Lines>
  <Paragraphs>9</Paragraphs>
  <ScaleCrop>false</ScaleCrop>
  <Company>Curnos™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2013-09-30T13:59:00Z</dcterms:created>
  <dcterms:modified xsi:type="dcterms:W3CDTF">2013-10-01T13:27:00Z</dcterms:modified>
</cp:coreProperties>
</file>